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A55" w:rsidRDefault="00F85A55" w:rsidP="00F85A5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Osięciny, dnia 2</w:t>
      </w:r>
      <w:r>
        <w:rPr>
          <w:rFonts w:ascii="Times New Roman" w:hAnsi="Times New Roman"/>
          <w:sz w:val="24"/>
          <w:szCs w:val="24"/>
        </w:rPr>
        <w:t>8 kwietnia</w:t>
      </w:r>
      <w:r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GMINY OSIĘCINY</w:t>
      </w:r>
      <w:r>
        <w:rPr>
          <w:rFonts w:ascii="Times New Roman" w:hAnsi="Times New Roman"/>
          <w:sz w:val="24"/>
          <w:szCs w:val="24"/>
        </w:rPr>
        <w:tab/>
        <w:t xml:space="preserve">   </w:t>
      </w: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6</w:t>
      </w: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OBWIESZCZENIE WÓJTA GMINY OSIECINY</w:t>
      </w:r>
    </w:p>
    <w:p w:rsidR="00F85A55" w:rsidRDefault="00F85A55" w:rsidP="00F85A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podaniu do publicznej wiadomości informacji o złożonym wniosku</w:t>
      </w:r>
    </w:p>
    <w:p w:rsidR="00F85A55" w:rsidRDefault="00F85A55" w:rsidP="00F85A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Pr="00CB1530" w:rsidRDefault="00F85A55" w:rsidP="00F85A5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Informuję, że w publicznie dostępnym wykazie danych prowadzonym w Urzędzie Gminy w Osięcinach w  pok. 18 (na stronie Biuletynu Informacji Publicznej) zamieszczono wniosek o wydanie decyzji o środowiskowych uwarunkowaniach dla przedsięwzięcia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polegającego na „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budowie studni głębinowej do poboru wody o mocy max. 20 </w:t>
      </w:r>
      <w:r w:rsidRPr="008A597E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m</w:t>
      </w:r>
      <w:r w:rsidRPr="008A597E">
        <w:rPr>
          <w:rFonts w:ascii="Times New Roman" w:eastAsia="Times New Roman" w:hAnsi="Times New Roman"/>
          <w:b/>
          <w:color w:val="000000"/>
          <w:sz w:val="24"/>
          <w:szCs w:val="24"/>
          <w:vertAlign w:val="superscript"/>
          <w:lang w:eastAsia="pl-PL"/>
        </w:rPr>
        <w:t>3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/h planowanej do realizacji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miejscowości Zielińsk,  na działce oznaczonej numerem geodezyjnym 7/1, obręb Zielińsk, Gmina Osięciny, powiat radziejowski, województwo kujawsko – pomorskie”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planowanego do realizacji przez Pana Grzegorza Bartczaka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Pr="00CB1530" w:rsidRDefault="00F85A55" w:rsidP="00F85A5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B1530"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                </w:t>
      </w:r>
      <w:r w:rsidRPr="00CB1530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 xml:space="preserve">     </w:t>
      </w:r>
      <w:r w:rsidRPr="00CB1530">
        <w:rPr>
          <w:rFonts w:ascii="Times New Roman" w:hAnsi="Times New Roman"/>
          <w:i/>
          <w:sz w:val="20"/>
          <w:szCs w:val="20"/>
        </w:rPr>
        <w:t xml:space="preserve">Z up. Wójta Gminy Osięciny                                                                                                         </w:t>
      </w:r>
    </w:p>
    <w:p w:rsidR="00F85A55" w:rsidRPr="00CB1530" w:rsidRDefault="00F85A55" w:rsidP="00F85A5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B1530">
        <w:rPr>
          <w:rFonts w:ascii="Times New Roman" w:hAnsi="Times New Roman"/>
          <w:i/>
          <w:sz w:val="20"/>
          <w:szCs w:val="20"/>
        </w:rPr>
        <w:t xml:space="preserve"> </w:t>
      </w:r>
      <w:r w:rsidRPr="00CB1530">
        <w:rPr>
          <w:rFonts w:ascii="Times New Roman" w:hAnsi="Times New Roman"/>
          <w:i/>
          <w:sz w:val="20"/>
          <w:szCs w:val="20"/>
        </w:rPr>
        <w:tab/>
      </w:r>
      <w:r w:rsidRPr="00CB1530">
        <w:rPr>
          <w:rFonts w:ascii="Times New Roman" w:hAnsi="Times New Roman"/>
          <w:i/>
          <w:sz w:val="20"/>
          <w:szCs w:val="20"/>
        </w:rPr>
        <w:tab/>
      </w:r>
      <w:r w:rsidRPr="00CB1530">
        <w:rPr>
          <w:rFonts w:ascii="Times New Roman" w:hAnsi="Times New Roman"/>
          <w:i/>
          <w:sz w:val="20"/>
          <w:szCs w:val="20"/>
        </w:rPr>
        <w:tab/>
      </w:r>
      <w:r w:rsidRPr="00CB1530">
        <w:rPr>
          <w:rFonts w:ascii="Times New Roman" w:hAnsi="Times New Roman"/>
          <w:i/>
          <w:sz w:val="20"/>
          <w:szCs w:val="20"/>
        </w:rPr>
        <w:tab/>
      </w:r>
      <w:r w:rsidRPr="00CB1530">
        <w:rPr>
          <w:rFonts w:ascii="Times New Roman" w:hAnsi="Times New Roman"/>
          <w:i/>
          <w:sz w:val="20"/>
          <w:szCs w:val="20"/>
        </w:rPr>
        <w:tab/>
      </w:r>
      <w:r w:rsidRPr="00CB1530">
        <w:rPr>
          <w:rFonts w:ascii="Times New Roman" w:hAnsi="Times New Roman"/>
          <w:i/>
          <w:sz w:val="20"/>
          <w:szCs w:val="20"/>
        </w:rPr>
        <w:tab/>
      </w:r>
      <w:r w:rsidRPr="00CB1530">
        <w:rPr>
          <w:rFonts w:ascii="Times New Roman" w:hAnsi="Times New Roman"/>
          <w:i/>
          <w:sz w:val="20"/>
          <w:szCs w:val="20"/>
        </w:rPr>
        <w:tab/>
      </w:r>
      <w:r w:rsidRPr="00CB1530">
        <w:rPr>
          <w:rFonts w:ascii="Times New Roman" w:hAnsi="Times New Roman"/>
          <w:i/>
          <w:sz w:val="20"/>
          <w:szCs w:val="20"/>
        </w:rPr>
        <w:tab/>
      </w:r>
      <w:r w:rsidRPr="00CB1530">
        <w:rPr>
          <w:rFonts w:ascii="Times New Roman" w:hAnsi="Times New Roman"/>
          <w:i/>
          <w:sz w:val="20"/>
          <w:szCs w:val="20"/>
        </w:rPr>
        <w:tab/>
      </w:r>
    </w:p>
    <w:p w:rsidR="00F85A55" w:rsidRPr="00CB1530" w:rsidRDefault="00F85A55" w:rsidP="00F85A55">
      <w:pPr>
        <w:spacing w:after="0" w:line="240" w:lineRule="auto"/>
        <w:ind w:left="5664" w:firstLine="708"/>
        <w:rPr>
          <w:rFonts w:ascii="Times New Roman" w:hAnsi="Times New Roman"/>
          <w:i/>
          <w:sz w:val="20"/>
          <w:szCs w:val="20"/>
        </w:rPr>
      </w:pPr>
      <w:r w:rsidRPr="00CB1530">
        <w:rPr>
          <w:rFonts w:ascii="Times New Roman" w:hAnsi="Times New Roman"/>
          <w:i/>
          <w:sz w:val="20"/>
          <w:szCs w:val="20"/>
        </w:rPr>
        <w:t xml:space="preserve">mgr inż. Renata Ładzińska </w:t>
      </w:r>
    </w:p>
    <w:p w:rsidR="00F85A55" w:rsidRPr="00CB1530" w:rsidRDefault="00F85A55" w:rsidP="00F85A55">
      <w:pPr>
        <w:spacing w:after="0" w:line="240" w:lineRule="auto"/>
        <w:ind w:left="6372" w:firstLine="708"/>
        <w:rPr>
          <w:rFonts w:ascii="Times New Roman" w:hAnsi="Times New Roman"/>
          <w:i/>
          <w:sz w:val="20"/>
          <w:szCs w:val="20"/>
        </w:rPr>
      </w:pPr>
      <w:r w:rsidRPr="00CB1530">
        <w:rPr>
          <w:rFonts w:ascii="Times New Roman" w:hAnsi="Times New Roman"/>
          <w:i/>
          <w:sz w:val="20"/>
          <w:szCs w:val="20"/>
        </w:rPr>
        <w:t>inspektor</w:t>
      </w:r>
    </w:p>
    <w:p w:rsidR="00F85A55" w:rsidRPr="00CB1530" w:rsidRDefault="00F85A55" w:rsidP="00F85A5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F85A55" w:rsidRPr="00CB1530" w:rsidRDefault="00F85A55" w:rsidP="00F85A5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F85A55" w:rsidRPr="00CB1530" w:rsidRDefault="00F85A55" w:rsidP="00F85A5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obwieszczenie zostaje podane do publicznej wiadomości poprzez:</w:t>
      </w: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-zamieszczenie w Biuletynie Informacji Publicznej Urzędu Gminy Osięciny:www.osieciny.pl, </w:t>
      </w: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wywieszenie na tablicy ogłoszeń Urzędu Gminy Osięciny,</w:t>
      </w: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wywieszenie na słupie ogłoszeń w miejscu planowanej inwestycji – </w:t>
      </w:r>
      <w:r>
        <w:rPr>
          <w:rFonts w:ascii="Times New Roman" w:hAnsi="Times New Roman"/>
          <w:sz w:val="24"/>
          <w:szCs w:val="24"/>
        </w:rPr>
        <w:t>Zielińsk</w:t>
      </w: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55" w:rsidRDefault="00F85A55" w:rsidP="00F85A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publicznego ogłoszenia 2</w:t>
      </w:r>
      <w:r>
        <w:rPr>
          <w:rFonts w:ascii="Times New Roman" w:hAnsi="Times New Roman"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F85A55" w:rsidRDefault="00F85A55" w:rsidP="00F85A55"/>
    <w:p w:rsidR="002654F4" w:rsidRDefault="002654F4"/>
    <w:sectPr w:rsidR="00265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7A8"/>
    <w:rsid w:val="002654F4"/>
    <w:rsid w:val="00B417A8"/>
    <w:rsid w:val="00F8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A5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A5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cp:lastPrinted>2016-04-28T08:54:00Z</cp:lastPrinted>
  <dcterms:created xsi:type="dcterms:W3CDTF">2016-04-28T08:52:00Z</dcterms:created>
  <dcterms:modified xsi:type="dcterms:W3CDTF">2016-04-28T08:54:00Z</dcterms:modified>
</cp:coreProperties>
</file>