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D5E" w:rsidRPr="009F5D5E" w:rsidRDefault="009F5D5E" w:rsidP="009F5D5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Osięciny, dnia 13.04.</w:t>
      </w:r>
      <w:r w:rsidRPr="009F5D5E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F5D5E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9F5D5E" w:rsidRPr="009F5D5E" w:rsidRDefault="009F5D5E" w:rsidP="009F5D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5D5E" w:rsidRPr="009F5D5E" w:rsidRDefault="009F5D5E" w:rsidP="009F5D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F5D5E">
        <w:rPr>
          <w:rFonts w:ascii="Times New Roman" w:hAnsi="Times New Roman" w:cs="Times New Roman"/>
          <w:sz w:val="24"/>
          <w:szCs w:val="24"/>
        </w:rPr>
        <w:t>AGiSO</w:t>
      </w:r>
      <w:proofErr w:type="spellEnd"/>
      <w:r w:rsidRPr="009F5D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6220.17.2011.2012</w:t>
      </w:r>
    </w:p>
    <w:p w:rsidR="009F5D5E" w:rsidRPr="009F5D5E" w:rsidRDefault="009F5D5E" w:rsidP="009F5D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5D5E" w:rsidRPr="009F5D5E" w:rsidRDefault="009F5D5E" w:rsidP="009F5D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5D5E" w:rsidRPr="009F5D5E" w:rsidRDefault="009F5D5E" w:rsidP="009F5D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5D5E">
        <w:rPr>
          <w:rFonts w:ascii="Times New Roman" w:hAnsi="Times New Roman" w:cs="Times New Roman"/>
          <w:sz w:val="24"/>
          <w:szCs w:val="24"/>
        </w:rPr>
        <w:t>O B W I E S Z C Z E N I E</w:t>
      </w:r>
    </w:p>
    <w:p w:rsidR="009F5D5E" w:rsidRPr="009F5D5E" w:rsidRDefault="009F5D5E" w:rsidP="009F5D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5D5E">
        <w:rPr>
          <w:rFonts w:ascii="Times New Roman" w:hAnsi="Times New Roman" w:cs="Times New Roman"/>
          <w:sz w:val="24"/>
          <w:szCs w:val="24"/>
        </w:rPr>
        <w:t>Wójta Gminy Osięciny</w:t>
      </w:r>
    </w:p>
    <w:p w:rsidR="009F5D5E" w:rsidRPr="009F5D5E" w:rsidRDefault="009F5D5E" w:rsidP="009F5D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5D5E" w:rsidRPr="009F5D5E" w:rsidRDefault="009F5D5E" w:rsidP="009F5D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5D5E">
        <w:rPr>
          <w:rFonts w:ascii="Times New Roman" w:hAnsi="Times New Roman" w:cs="Times New Roman"/>
          <w:sz w:val="24"/>
          <w:szCs w:val="24"/>
        </w:rPr>
        <w:tab/>
        <w:t>Na podstawie art. 10 § 1 i art. 49 oraz art. 97 § 1 pkt 4   ustawy z dnia 14 czerwca 1960 r. - Kodeks postępowania administracyjnego (</w:t>
      </w:r>
      <w:proofErr w:type="spellStart"/>
      <w:r w:rsidRPr="009F5D5E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Pr="009F5D5E">
        <w:rPr>
          <w:rFonts w:ascii="Times New Roman" w:hAnsi="Times New Roman" w:cs="Times New Roman"/>
          <w:sz w:val="24"/>
          <w:szCs w:val="24"/>
        </w:rPr>
        <w:t xml:space="preserve">. z 2000 r., Nr 98, poz. 1071 z </w:t>
      </w:r>
      <w:proofErr w:type="spellStart"/>
      <w:r w:rsidRPr="009F5D5E">
        <w:rPr>
          <w:rFonts w:ascii="Times New Roman" w:hAnsi="Times New Roman" w:cs="Times New Roman"/>
          <w:sz w:val="24"/>
          <w:szCs w:val="24"/>
        </w:rPr>
        <w:t>póź</w:t>
      </w:r>
      <w:proofErr w:type="spellEnd"/>
      <w:r w:rsidRPr="009F5D5E">
        <w:rPr>
          <w:rFonts w:ascii="Times New Roman" w:hAnsi="Times New Roman" w:cs="Times New Roman"/>
          <w:sz w:val="24"/>
          <w:szCs w:val="24"/>
        </w:rPr>
        <w:t xml:space="preserve">. zm.), mając na uwadze art. 69 ust. 4 ustawy z dnia 3 października 2008r. o udostępnianiu informacji o środowisku i jego ochronie, udziale społeczeństwa w ochronie środowiska oraz </w:t>
      </w:r>
    </w:p>
    <w:p w:rsidR="009F5D5E" w:rsidRPr="009F5D5E" w:rsidRDefault="009F5D5E" w:rsidP="009F5D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5D5E">
        <w:rPr>
          <w:rFonts w:ascii="Times New Roman" w:hAnsi="Times New Roman" w:cs="Times New Roman"/>
          <w:sz w:val="24"/>
          <w:szCs w:val="24"/>
        </w:rPr>
        <w:t>o ocenach oddziaływania na środowisko ( Dz. U. Nr 199, poz. 1227),</w:t>
      </w:r>
    </w:p>
    <w:p w:rsidR="009F5D5E" w:rsidRPr="009F5D5E" w:rsidRDefault="009F5D5E" w:rsidP="009F5D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5D5E" w:rsidRPr="009F5D5E" w:rsidRDefault="009F5D5E" w:rsidP="009F5D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5D5E">
        <w:rPr>
          <w:rFonts w:ascii="Times New Roman" w:hAnsi="Times New Roman" w:cs="Times New Roman"/>
          <w:sz w:val="24"/>
          <w:szCs w:val="24"/>
        </w:rPr>
        <w:t>zawiadamiam</w:t>
      </w:r>
    </w:p>
    <w:p w:rsidR="009F5D5E" w:rsidRPr="009F5D5E" w:rsidRDefault="009F5D5E" w:rsidP="009F5D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5D5E">
        <w:rPr>
          <w:rFonts w:ascii="Times New Roman" w:hAnsi="Times New Roman" w:cs="Times New Roman"/>
          <w:sz w:val="24"/>
          <w:szCs w:val="24"/>
        </w:rPr>
        <w:t xml:space="preserve">że dnia </w:t>
      </w:r>
      <w:r>
        <w:rPr>
          <w:rFonts w:ascii="Times New Roman" w:hAnsi="Times New Roman" w:cs="Times New Roman"/>
          <w:sz w:val="24"/>
          <w:szCs w:val="24"/>
        </w:rPr>
        <w:t>13 kwietnia</w:t>
      </w:r>
      <w:r w:rsidRPr="009F5D5E">
        <w:rPr>
          <w:rFonts w:ascii="Times New Roman" w:hAnsi="Times New Roman" w:cs="Times New Roman"/>
          <w:sz w:val="24"/>
          <w:szCs w:val="24"/>
        </w:rPr>
        <w:t xml:space="preserve"> 2011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F5D5E">
        <w:rPr>
          <w:rFonts w:ascii="Times New Roman" w:hAnsi="Times New Roman" w:cs="Times New Roman"/>
          <w:sz w:val="24"/>
          <w:szCs w:val="24"/>
        </w:rPr>
        <w:t xml:space="preserve"> r. zostało wydane postanowienie Wójta Gminy Osięciny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9F5D5E">
        <w:rPr>
          <w:rFonts w:ascii="Times New Roman" w:hAnsi="Times New Roman" w:cs="Times New Roman"/>
          <w:sz w:val="24"/>
          <w:szCs w:val="24"/>
        </w:rPr>
        <w:t xml:space="preserve">o podjęciu z urzędu zawieszonego postępowania w sprawie wniosku o wydanie decyzji </w:t>
      </w:r>
      <w:r>
        <w:rPr>
          <w:rFonts w:ascii="Times New Roman" w:hAnsi="Times New Roman" w:cs="Times New Roman"/>
          <w:sz w:val="24"/>
          <w:szCs w:val="24"/>
        </w:rPr>
        <w:br/>
      </w:r>
      <w:r w:rsidRPr="009F5D5E">
        <w:rPr>
          <w:rFonts w:ascii="Times New Roman" w:hAnsi="Times New Roman" w:cs="Times New Roman"/>
          <w:sz w:val="24"/>
          <w:szCs w:val="24"/>
        </w:rPr>
        <w:t>o środowiskowych uwarunko</w:t>
      </w:r>
      <w:r>
        <w:rPr>
          <w:rFonts w:ascii="Times New Roman" w:hAnsi="Times New Roman" w:cs="Times New Roman"/>
          <w:sz w:val="24"/>
          <w:szCs w:val="24"/>
        </w:rPr>
        <w:t>waniach dla przedsięwzięcia PN: B</w:t>
      </w:r>
      <w:r w:rsidRPr="009F5D5E">
        <w:rPr>
          <w:rFonts w:ascii="Times New Roman" w:hAnsi="Times New Roman" w:cs="Times New Roman"/>
          <w:sz w:val="24"/>
          <w:szCs w:val="24"/>
        </w:rPr>
        <w:t>udow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F5D5E">
        <w:rPr>
          <w:rFonts w:ascii="Times New Roman" w:hAnsi="Times New Roman" w:cs="Times New Roman"/>
          <w:sz w:val="24"/>
          <w:szCs w:val="24"/>
        </w:rPr>
        <w:t xml:space="preserve"> 3 kurników służących</w:t>
      </w:r>
      <w:r w:rsidR="00D809AC">
        <w:rPr>
          <w:rFonts w:ascii="Times New Roman" w:hAnsi="Times New Roman" w:cs="Times New Roman"/>
          <w:sz w:val="24"/>
          <w:szCs w:val="24"/>
        </w:rPr>
        <w:t xml:space="preserve"> do hodowli drobiu (brojlerów) </w:t>
      </w:r>
      <w:r w:rsidRPr="009F5D5E">
        <w:rPr>
          <w:rFonts w:ascii="Times New Roman" w:hAnsi="Times New Roman" w:cs="Times New Roman"/>
          <w:sz w:val="24"/>
          <w:szCs w:val="24"/>
        </w:rPr>
        <w:t>o łącznej obsadzie około 150 tys. sztuk łącznie, co stanowi  około 450 DJP</w:t>
      </w:r>
      <w:r w:rsidR="00D809AC">
        <w:rPr>
          <w:rFonts w:ascii="Times New Roman" w:hAnsi="Times New Roman" w:cs="Times New Roman"/>
          <w:sz w:val="24"/>
          <w:szCs w:val="24"/>
        </w:rPr>
        <w:t xml:space="preserve"> średniorocznie</w:t>
      </w:r>
      <w:r w:rsidRPr="009F5D5E">
        <w:rPr>
          <w:rFonts w:ascii="Times New Roman" w:hAnsi="Times New Roman" w:cs="Times New Roman"/>
          <w:sz w:val="24"/>
          <w:szCs w:val="24"/>
        </w:rPr>
        <w:t xml:space="preserve">, 6 silosów paszowych o pojemności 15 </w:t>
      </w:r>
      <w:r>
        <w:rPr>
          <w:rFonts w:ascii="Times New Roman" w:hAnsi="Times New Roman" w:cs="Times New Roman"/>
          <w:sz w:val="24"/>
          <w:szCs w:val="24"/>
        </w:rPr>
        <w:t xml:space="preserve">ton każdy, </w:t>
      </w:r>
      <w:r w:rsidR="00D809A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4 zbiorników na gaz </w:t>
      </w:r>
      <w:r w:rsidRPr="009F5D5E">
        <w:rPr>
          <w:rFonts w:ascii="Times New Roman" w:hAnsi="Times New Roman" w:cs="Times New Roman"/>
          <w:sz w:val="24"/>
          <w:szCs w:val="24"/>
        </w:rPr>
        <w:t>o pojemności około 6700 l  każdy z płytą, 6 zbior</w:t>
      </w:r>
      <w:r>
        <w:rPr>
          <w:rFonts w:ascii="Times New Roman" w:hAnsi="Times New Roman" w:cs="Times New Roman"/>
          <w:sz w:val="24"/>
          <w:szCs w:val="24"/>
        </w:rPr>
        <w:t xml:space="preserve">ników na ścieki technologiczne </w:t>
      </w:r>
      <w:r w:rsidRPr="009F5D5E">
        <w:rPr>
          <w:rFonts w:ascii="Times New Roman" w:hAnsi="Times New Roman" w:cs="Times New Roman"/>
          <w:sz w:val="24"/>
          <w:szCs w:val="24"/>
        </w:rPr>
        <w:t xml:space="preserve">o pojemności 6m3 każdy, 1 zbiornik na ścieki bytowe o pojemności około 3,5 m3 każdy, pomieszczeniem do magazynowania słomy wraz z drogą dojazdową wzdłuż planowanej inwestycji oraz niezbędną infrastrukturą towarzyszącą usytuowanych na działce oznaczonej numerem geodezyjnym 14 w miejscowości Samszyce wraz z rozbudową istniejącej płyty obornikowej przewidzianych do realizacji na działce oznaczonej numerem geodezyjnym 109 w miejscowości Samszyce, powiat radziejowski, województwo kujawsko – pomorskie dla inwestora – Państwa </w:t>
      </w:r>
      <w:r>
        <w:rPr>
          <w:rFonts w:ascii="Times New Roman" w:hAnsi="Times New Roman" w:cs="Times New Roman"/>
          <w:sz w:val="24"/>
          <w:szCs w:val="24"/>
        </w:rPr>
        <w:t>Elżbietę i Ireneusza Woźniak</w:t>
      </w:r>
    </w:p>
    <w:p w:rsidR="009F5D5E" w:rsidRPr="009F5D5E" w:rsidRDefault="009F5D5E" w:rsidP="009F5D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5D5E">
        <w:rPr>
          <w:rFonts w:ascii="Times New Roman" w:hAnsi="Times New Roman" w:cs="Times New Roman"/>
          <w:sz w:val="24"/>
          <w:szCs w:val="24"/>
        </w:rPr>
        <w:t>w związku z przedłożeniem przez Inwestora raportu o oddziaływaniu w/w  przedsięwzięcia na środowisko.</w:t>
      </w:r>
    </w:p>
    <w:p w:rsidR="009F5D5E" w:rsidRPr="009F5D5E" w:rsidRDefault="009F5D5E" w:rsidP="009F5D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5D5E">
        <w:rPr>
          <w:rFonts w:ascii="Times New Roman" w:hAnsi="Times New Roman" w:cs="Times New Roman"/>
          <w:sz w:val="24"/>
          <w:szCs w:val="24"/>
        </w:rPr>
        <w:tab/>
        <w:t xml:space="preserve">Z treścią postanowienia można zapoznać się w godzinach urzędowania (7:30-15:30) </w:t>
      </w:r>
      <w:r>
        <w:rPr>
          <w:rFonts w:ascii="Times New Roman" w:hAnsi="Times New Roman" w:cs="Times New Roman"/>
          <w:sz w:val="24"/>
          <w:szCs w:val="24"/>
        </w:rPr>
        <w:br/>
      </w:r>
      <w:r w:rsidRPr="009F5D5E">
        <w:rPr>
          <w:rFonts w:ascii="Times New Roman" w:hAnsi="Times New Roman" w:cs="Times New Roman"/>
          <w:sz w:val="24"/>
          <w:szCs w:val="24"/>
        </w:rPr>
        <w:t>w pok. nr 11 Urzędu Gminy w Osięcinach ul. I Armii Wojska Polskiego 14, 88-220 Osięciny.</w:t>
      </w:r>
    </w:p>
    <w:p w:rsidR="009F5D5E" w:rsidRPr="009F5D5E" w:rsidRDefault="009F5D5E" w:rsidP="009F5D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5D5E" w:rsidRPr="009F5D5E" w:rsidRDefault="009F5D5E" w:rsidP="009F5D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5D5E">
        <w:rPr>
          <w:rFonts w:ascii="Times New Roman" w:hAnsi="Times New Roman" w:cs="Times New Roman"/>
          <w:sz w:val="24"/>
          <w:szCs w:val="24"/>
        </w:rPr>
        <w:t>Niniejsze obwieszczenie zamieszcza się:</w:t>
      </w:r>
    </w:p>
    <w:p w:rsidR="009F5D5E" w:rsidRPr="009F5D5E" w:rsidRDefault="009F5D5E" w:rsidP="009F5D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5D5E">
        <w:rPr>
          <w:rFonts w:ascii="Times New Roman" w:hAnsi="Times New Roman" w:cs="Times New Roman"/>
          <w:sz w:val="24"/>
          <w:szCs w:val="24"/>
        </w:rPr>
        <w:t>- na tablicy ogłoszeń Urzędu Gminy Osięciny;</w:t>
      </w:r>
    </w:p>
    <w:p w:rsidR="009F5D5E" w:rsidRPr="009F5D5E" w:rsidRDefault="009F5D5E" w:rsidP="009F5D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5D5E">
        <w:rPr>
          <w:rFonts w:ascii="Times New Roman" w:hAnsi="Times New Roman" w:cs="Times New Roman"/>
          <w:sz w:val="24"/>
          <w:szCs w:val="24"/>
        </w:rPr>
        <w:t>- na stronie Biuletynu Informacji Publicznej Urzędu Gminy Osięciny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F5D5E" w:rsidRPr="009F5D5E" w:rsidRDefault="009F5D5E" w:rsidP="009F5D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5D5E">
        <w:rPr>
          <w:rFonts w:ascii="Times New Roman" w:hAnsi="Times New Roman" w:cs="Times New Roman"/>
          <w:sz w:val="24"/>
          <w:szCs w:val="24"/>
        </w:rPr>
        <w:t xml:space="preserve">- w miejscu realizacji inwestycji – </w:t>
      </w:r>
      <w:r>
        <w:rPr>
          <w:rFonts w:ascii="Times New Roman" w:hAnsi="Times New Roman" w:cs="Times New Roman"/>
          <w:sz w:val="24"/>
          <w:szCs w:val="24"/>
        </w:rPr>
        <w:t>Samszyce</w:t>
      </w:r>
      <w:r w:rsidRPr="009F5D5E">
        <w:rPr>
          <w:rFonts w:ascii="Times New Roman" w:hAnsi="Times New Roman" w:cs="Times New Roman"/>
          <w:sz w:val="24"/>
          <w:szCs w:val="24"/>
        </w:rPr>
        <w:t>, gmina Osięciny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F5D5E" w:rsidRPr="009F5D5E" w:rsidRDefault="009F5D5E" w:rsidP="009F5D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5D5E" w:rsidRDefault="009F5D5E" w:rsidP="009F5D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5D5E" w:rsidRDefault="009F5D5E" w:rsidP="009F5D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5D5E" w:rsidRDefault="009F5D5E" w:rsidP="009F5D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09E3" w:rsidRDefault="002209E3" w:rsidP="002209E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209E3">
        <w:rPr>
          <w:rFonts w:ascii="Times New Roman" w:hAnsi="Times New Roman" w:cs="Times New Roman"/>
          <w:sz w:val="20"/>
          <w:szCs w:val="20"/>
        </w:rPr>
        <w:t xml:space="preserve">Z up. Wójta Gminy Osięciny </w:t>
      </w:r>
    </w:p>
    <w:p w:rsidR="009F5D5E" w:rsidRPr="002209E3" w:rsidRDefault="002209E3" w:rsidP="002209E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2209E3">
        <w:rPr>
          <w:rFonts w:ascii="Times New Roman" w:hAnsi="Times New Roman" w:cs="Times New Roman"/>
          <w:sz w:val="20"/>
          <w:szCs w:val="20"/>
        </w:rPr>
        <w:t>Renata Ładzińska</w:t>
      </w:r>
    </w:p>
    <w:p w:rsidR="009F5D5E" w:rsidRDefault="009F5D5E" w:rsidP="009F5D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5D5E" w:rsidRDefault="009F5D5E" w:rsidP="009F5D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5D5E" w:rsidRPr="009F5D5E" w:rsidRDefault="009F5D5E" w:rsidP="009F5D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09E3" w:rsidRDefault="002209E3" w:rsidP="009F5D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09E3" w:rsidRDefault="002209E3" w:rsidP="009F5D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4E43" w:rsidRPr="009F5D5E" w:rsidRDefault="009F5D5E" w:rsidP="009F5D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publicznego ogłoszenia 13.04</w:t>
      </w:r>
      <w:r w:rsidRPr="009F5D5E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F5D5E">
        <w:rPr>
          <w:rFonts w:ascii="Times New Roman" w:hAnsi="Times New Roman" w:cs="Times New Roman"/>
          <w:sz w:val="24"/>
          <w:szCs w:val="24"/>
        </w:rPr>
        <w:t xml:space="preserve"> r.</w:t>
      </w:r>
    </w:p>
    <w:sectPr w:rsidR="00A44E43" w:rsidRPr="009F5D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0DC"/>
    <w:rsid w:val="002209E3"/>
    <w:rsid w:val="005400DC"/>
    <w:rsid w:val="009F5D5E"/>
    <w:rsid w:val="00A44E43"/>
    <w:rsid w:val="00D80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315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Renia</dc:creator>
  <cp:keywords/>
  <dc:description/>
  <cp:lastModifiedBy>Renia</cp:lastModifiedBy>
  <cp:revision>4</cp:revision>
  <dcterms:created xsi:type="dcterms:W3CDTF">2012-04-13T07:06:00Z</dcterms:created>
  <dcterms:modified xsi:type="dcterms:W3CDTF">2012-04-13T12:18:00Z</dcterms:modified>
</cp:coreProperties>
</file>