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DC" w:rsidRDefault="006954DC" w:rsidP="006954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05 październik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6220.4</w:t>
      </w:r>
      <w:r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B W I E S Z C Z E N I E</w:t>
      </w:r>
    </w:p>
    <w:p w:rsidR="006954DC" w:rsidRDefault="006954DC" w:rsidP="006954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Wójta Gminy Osięciny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49 ustawy z dnia 14 czerwca 1960 r. - Kodeks postępowania administracyjnego (Dz. U. z 2013 poz. 267</w:t>
      </w:r>
      <w:r>
        <w:rPr>
          <w:rFonts w:ascii="Times New Roman" w:hAnsi="Times New Roman" w:cs="Times New Roman"/>
          <w:sz w:val="24"/>
          <w:szCs w:val="24"/>
        </w:rPr>
        <w:t xml:space="preserve"> z póź.zm.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mając na uwadze art. 3 ust. 1 pkt 11, art. 21 ust. 1 i ust. 2 pkt 8 oraz art. 63 ust. 1 i art. 79 ust. 1 ustawy </w:t>
      </w:r>
      <w:r>
        <w:rPr>
          <w:rFonts w:ascii="Times New Roman" w:hAnsi="Times New Roman" w:cs="Times New Roman"/>
          <w:sz w:val="24"/>
          <w:szCs w:val="24"/>
        </w:rPr>
        <w:t xml:space="preserve">z dnia 3 października 2008r. </w:t>
      </w:r>
      <w:r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ocenach oddziaływania na środowisko (Dz.U. z 20</w:t>
      </w:r>
      <w:r>
        <w:rPr>
          <w:rFonts w:ascii="Times New Roman" w:hAnsi="Times New Roman" w:cs="Times New Roman"/>
          <w:sz w:val="24"/>
          <w:szCs w:val="24"/>
        </w:rPr>
        <w:t>13 r., poz. 139</w:t>
      </w:r>
      <w:r>
        <w:rPr>
          <w:rFonts w:ascii="Times New Roman" w:hAnsi="Times New Roman" w:cs="Times New Roman"/>
          <w:sz w:val="24"/>
          <w:szCs w:val="24"/>
        </w:rPr>
        <w:t xml:space="preserve">7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6954DC" w:rsidRDefault="006954DC" w:rsidP="006954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Osięciny zawiadamia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pismem z dnia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0D51A0">
        <w:rPr>
          <w:rFonts w:ascii="Times New Roman" w:hAnsi="Times New Roman" w:cs="Times New Roman"/>
          <w:sz w:val="24"/>
          <w:szCs w:val="24"/>
        </w:rPr>
        <w:t xml:space="preserve"> sierpnia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wystąpiono do Państwowego Powiatowego Inspektora Sanitarnego w Radziejowie oraz do  Regionalnego Dyrektora Ochrony Środowiska w Bydgoszczy z prośbą o wydanie opinii o potrzebie lub braku potrzeby  sporządzenia oceny oddziaływania na środowisko dla planowanego przedsięwzięcia mogącego potencjalnie znacząco oddziaływać na środowisko polegającego na budowie</w:t>
      </w:r>
      <w:r w:rsidRPr="006954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elektrowni wiatrowej </w:t>
      </w:r>
      <w:r w:rsidR="000D5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54DC">
        <w:rPr>
          <w:rFonts w:ascii="Times New Roman" w:eastAsia="Times New Roman" w:hAnsi="Times New Roman" w:cs="Times New Roman"/>
          <w:sz w:val="24"/>
          <w:szCs w:val="24"/>
          <w:lang w:eastAsia="pl-PL"/>
        </w:rPr>
        <w:t>o nazwie EW Szalonki, o docelowej mocy do 2,0 MW wraz z drogą dojazdową, placem manewrowym, trafostacją, przyłączem elektroenergetycznym, złączem kablowo – pomiarowym oraz zjazdem z drogi w miejscowości Szalonki, na działce o numerze ewidencyjnym 65/4, powiat radziejowski,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ojewództwo kujawsko – pomorskie</w:t>
      </w:r>
    </w:p>
    <w:p w:rsidR="000D51A0" w:rsidRDefault="000D51A0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4DC" w:rsidRPr="004B3893" w:rsidRDefault="006954DC" w:rsidP="00695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po rozpatrzeniu wniosku o wydanie decyzji o środowiskowych uwarunkowaniach wraz </w:t>
      </w:r>
      <w:r>
        <w:rPr>
          <w:rFonts w:ascii="Times New Roman" w:hAnsi="Times New Roman" w:cs="Times New Roman"/>
          <w:sz w:val="24"/>
          <w:szCs w:val="24"/>
        </w:rPr>
        <w:br/>
        <w:t>z załącznikami, w tym kartą informacyjną przedsięwzięcia złożonego w dniu 1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.08.201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r., uzupełnionego w dniu </w:t>
      </w:r>
      <w:r>
        <w:rPr>
          <w:rFonts w:ascii="Times New Roman" w:hAnsi="Times New Roman" w:cs="Times New Roman"/>
          <w:sz w:val="24"/>
          <w:szCs w:val="24"/>
        </w:rPr>
        <w:t>14 września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roku, przez inwestora </w:t>
      </w:r>
      <w:r w:rsidRPr="004B38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TOPTEXTIL Sp. z o.o.,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4B38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Wadowicka 12, 30 – 415 Kraków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reprezentowanej przez firmę </w:t>
      </w:r>
      <w:proofErr w:type="spellStart"/>
      <w:r w:rsidRPr="000F557B">
        <w:rPr>
          <w:rFonts w:ascii="Times New Roman" w:eastAsia="Calibri" w:hAnsi="Times New Roman" w:cs="Times New Roman"/>
          <w:sz w:val="24"/>
          <w:szCs w:val="24"/>
        </w:rPr>
        <w:t>Weless</w:t>
      </w:r>
      <w:proofErr w:type="spellEnd"/>
      <w:r w:rsidRPr="000F557B">
        <w:rPr>
          <w:rFonts w:ascii="Times New Roman" w:eastAsia="Calibri" w:hAnsi="Times New Roman" w:cs="Times New Roman"/>
          <w:sz w:val="24"/>
          <w:szCs w:val="24"/>
        </w:rPr>
        <w:t xml:space="preserve"> Sp. z o.o., </w:t>
      </w:r>
      <w:r w:rsidR="000D51A0">
        <w:rPr>
          <w:rFonts w:ascii="Times New Roman" w:eastAsia="Calibri" w:hAnsi="Times New Roman" w:cs="Times New Roman"/>
          <w:sz w:val="24"/>
          <w:szCs w:val="24"/>
        </w:rPr>
        <w:br/>
      </w:r>
      <w:r w:rsidRPr="000F557B">
        <w:rPr>
          <w:rFonts w:ascii="Times New Roman" w:eastAsia="Calibri" w:hAnsi="Times New Roman" w:cs="Times New Roman"/>
          <w:sz w:val="24"/>
          <w:szCs w:val="24"/>
        </w:rPr>
        <w:t>al. Piłsudskiego 9, 90 – 368 Łódź</w:t>
      </w:r>
      <w:r w:rsidRPr="000F55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4B3893">
        <w:rPr>
          <w:rFonts w:ascii="Times New Roman" w:eastAsia="Calibri" w:hAnsi="Times New Roman" w:cs="Times New Roman"/>
          <w:sz w:val="24"/>
          <w:szCs w:val="24"/>
        </w:rPr>
        <w:t xml:space="preserve">       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W odpowiedzi na pismo uzyskano 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954DC" w:rsidRDefault="006954DC" w:rsidP="006954D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postanowienie Regionalnego Dyrektora Ochrony Środowiska w Bydgoszczy - z dnia </w:t>
      </w:r>
      <w:r>
        <w:rPr>
          <w:rFonts w:ascii="Times New Roman" w:hAnsi="Times New Roman" w:cs="Times New Roman"/>
          <w:sz w:val="24"/>
          <w:szCs w:val="24"/>
        </w:rPr>
        <w:t>31 sierpnia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roku, znak: WOO.4240.</w:t>
      </w:r>
      <w:r>
        <w:rPr>
          <w:rFonts w:ascii="Times New Roman" w:hAnsi="Times New Roman" w:cs="Times New Roman"/>
          <w:sz w:val="24"/>
          <w:szCs w:val="24"/>
        </w:rPr>
        <w:t>487</w:t>
      </w:r>
      <w:r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.JM (data wpływu </w:t>
      </w:r>
      <w:r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.09.201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r.) – stwierdzającą konieczność przeprowadzenia oceny oddziaływania na środowisko oraz ustalającą zakres raportu według art. 66 ust. 1 pkt. 1-9 i 11-20 oraz ust. 2 i 6 w/w ustawy z dnia 3 października 2008 r. – o udostępnianiu informacji o środowisku i jego ochronie udziale społeczeństwa w ochronie środowiska oraz o ocenach oddziaływania na środowisko (Dz. U. z 20</w:t>
      </w: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poz. 12</w:t>
      </w:r>
      <w:r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="000D51A0">
        <w:rPr>
          <w:rFonts w:ascii="Times New Roman" w:hAnsi="Times New Roman" w:cs="Times New Roman"/>
          <w:sz w:val="24"/>
          <w:szCs w:val="24"/>
        </w:rPr>
        <w:t>;</w:t>
      </w:r>
    </w:p>
    <w:p w:rsidR="006954DC" w:rsidRPr="006954DC" w:rsidRDefault="006954DC" w:rsidP="006954D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DC">
        <w:rPr>
          <w:rFonts w:ascii="Times New Roman" w:hAnsi="Times New Roman" w:cs="Times New Roman"/>
          <w:sz w:val="24"/>
          <w:szCs w:val="24"/>
        </w:rPr>
        <w:t xml:space="preserve">opinię Państwowego Powiatowego Inspektora Sanitarnego w Radziejowie z dnia </w:t>
      </w:r>
      <w:r w:rsidRPr="006954DC">
        <w:rPr>
          <w:rFonts w:ascii="Times New Roman" w:hAnsi="Times New Roman" w:cs="Times New Roman"/>
          <w:sz w:val="24"/>
          <w:szCs w:val="24"/>
        </w:rPr>
        <w:t>25</w:t>
      </w:r>
      <w:r w:rsidRPr="006954DC">
        <w:rPr>
          <w:rFonts w:ascii="Times New Roman" w:hAnsi="Times New Roman" w:cs="Times New Roman"/>
          <w:sz w:val="24"/>
          <w:szCs w:val="24"/>
        </w:rPr>
        <w:t xml:space="preserve"> września 201</w:t>
      </w:r>
      <w:r w:rsidRPr="006954DC">
        <w:rPr>
          <w:rFonts w:ascii="Times New Roman" w:hAnsi="Times New Roman" w:cs="Times New Roman"/>
          <w:sz w:val="24"/>
          <w:szCs w:val="24"/>
        </w:rPr>
        <w:t xml:space="preserve">5 </w:t>
      </w:r>
      <w:r w:rsidRPr="006954DC">
        <w:rPr>
          <w:rFonts w:ascii="Times New Roman" w:hAnsi="Times New Roman" w:cs="Times New Roman"/>
          <w:sz w:val="24"/>
          <w:szCs w:val="24"/>
        </w:rPr>
        <w:t>r., znak: N.NZ-40-4</w:t>
      </w:r>
      <w:r w:rsidRPr="006954DC">
        <w:rPr>
          <w:rFonts w:ascii="Times New Roman" w:hAnsi="Times New Roman" w:cs="Times New Roman"/>
          <w:sz w:val="24"/>
          <w:szCs w:val="24"/>
        </w:rPr>
        <w:t xml:space="preserve">0-3-3/2015 (data wpływu 30.09.2015 </w:t>
      </w:r>
      <w:r w:rsidRPr="006954DC">
        <w:rPr>
          <w:rFonts w:ascii="Times New Roman" w:hAnsi="Times New Roman" w:cs="Times New Roman"/>
          <w:sz w:val="24"/>
          <w:szCs w:val="24"/>
        </w:rPr>
        <w:t xml:space="preserve">r.) – stwierdzającą </w:t>
      </w:r>
      <w:r w:rsidRPr="006954DC">
        <w:rPr>
          <w:rFonts w:ascii="Times New Roman" w:hAnsi="Times New Roman" w:cs="Times New Roman"/>
          <w:sz w:val="24"/>
          <w:szCs w:val="24"/>
        </w:rPr>
        <w:t xml:space="preserve">brak </w:t>
      </w:r>
      <w:r w:rsidRPr="006954DC">
        <w:rPr>
          <w:rFonts w:ascii="Times New Roman" w:hAnsi="Times New Roman" w:cs="Times New Roman"/>
          <w:sz w:val="24"/>
          <w:szCs w:val="24"/>
        </w:rPr>
        <w:t>konieczność przeprowadzenia oceny oddziaływania na środowisko</w:t>
      </w:r>
      <w:r w:rsidR="000D51A0">
        <w:rPr>
          <w:rFonts w:ascii="Times New Roman" w:hAnsi="Times New Roman" w:cs="Times New Roman"/>
          <w:sz w:val="24"/>
          <w:szCs w:val="24"/>
        </w:rPr>
        <w:t>.</w:t>
      </w:r>
      <w:r w:rsidRPr="006954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Wójt Gminy Osięciny postanowieniem znak: </w:t>
      </w: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4.2015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05 października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nałożył na inwestora obowiązek przeprowadzenia oceny oddziaływania przedsięwzięcia na środowisko dla przedsięwzięcia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polegającego na budowie</w:t>
      </w:r>
      <w:r w:rsidRPr="006954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5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954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 elektrowni wiatrowej o nazwie EW Szalonki, o docelowej mocy do 2,0 MW wraz z drogą dojazdową, placem manewrowym, trafostacją, przyłączem elektroenergetycznym, złączem kablowo – pomiarowym oraz zjazdem z drogi w miejscowości Szalonki, na działce o numerze ewidencyjnym 65/4, powiat radziejowski,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ojewództwo kujawsko – pomorskie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ustalił zakres raportu </w:t>
      </w:r>
      <w:r>
        <w:rPr>
          <w:rFonts w:ascii="Times New Roman" w:hAnsi="Times New Roman" w:cs="Times New Roman"/>
          <w:sz w:val="24"/>
          <w:szCs w:val="24"/>
        </w:rPr>
        <w:t>o oddziaływaniu przedmiotowego przedsięwzięcia zgodnie z art. 66 ust. 1 pkt. 1-9 i 11-20 oraz ust. 2 i 6 w/w ustawy z dnia 3 października 2008 r</w:t>
      </w:r>
      <w:r>
        <w:rPr>
          <w:rFonts w:ascii="Times New Roman" w:hAnsi="Times New Roman" w:cs="Times New Roman"/>
          <w:sz w:val="24"/>
          <w:szCs w:val="24"/>
        </w:rPr>
        <w:t xml:space="preserve">. – o udostępnianiu informacji </w:t>
      </w:r>
      <w:r>
        <w:rPr>
          <w:rFonts w:ascii="Times New Roman" w:hAnsi="Times New Roman" w:cs="Times New Roman"/>
          <w:sz w:val="24"/>
          <w:szCs w:val="24"/>
        </w:rPr>
        <w:t xml:space="preserve">o środowisku i jego ochronie udziale społeczeństwa w ochronie środowiska oraz </w:t>
      </w:r>
      <w:r w:rsidR="000D51A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ocenach oddziaływania na środowisko (Dz. U. z 20</w:t>
      </w: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r, poz. 1</w:t>
      </w:r>
      <w:r>
        <w:rPr>
          <w:rFonts w:ascii="Times New Roman" w:hAnsi="Times New Roman" w:cs="Times New Roman"/>
          <w:sz w:val="24"/>
          <w:szCs w:val="24"/>
        </w:rPr>
        <w:t>397</w:t>
      </w:r>
      <w:r w:rsidR="000D51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zm.). 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Ponieważ liczba stron w powyższym postępowaniu przekracza 20, w myśl art. 74 ust. 3  ustawy z dnia 3 października 2008 r. o udostępnianiu informacji o środowisku i jego ochronie, udziale społeczeństwa w ochronie środowiska oraz o ocenach oddziaływania na środowisko (Dz. U. z 20</w:t>
      </w:r>
      <w:r>
        <w:rPr>
          <w:rFonts w:ascii="Times New Roman" w:hAnsi="Times New Roman" w:cs="Times New Roman"/>
          <w:sz w:val="24"/>
          <w:szCs w:val="24"/>
        </w:rPr>
        <w:t>13 r.,</w:t>
      </w:r>
      <w:r w:rsidR="000D51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poz. 1</w:t>
      </w:r>
      <w:r>
        <w:rPr>
          <w:rFonts w:ascii="Times New Roman" w:hAnsi="Times New Roman" w:cs="Times New Roman"/>
          <w:sz w:val="24"/>
          <w:szCs w:val="24"/>
        </w:rPr>
        <w:t>397 z póź.zm.</w:t>
      </w:r>
      <w:r>
        <w:rPr>
          <w:rFonts w:ascii="Times New Roman" w:hAnsi="Times New Roman" w:cs="Times New Roman"/>
          <w:sz w:val="24"/>
          <w:szCs w:val="24"/>
        </w:rPr>
        <w:t xml:space="preserve">) zastosowanie mają przepisy art. 49 Kodeksu Postępowania Administracyjnego. Jednocześnie informuję o uprawnieniach wszystkich stron przedmiotowego postępowania wynikających z art. 10 k.p.a. do czynnego udziału w każdym jego stadium. 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postępowania mogą być zawiadamiane o decyzjach i innych czynnościach organów administracji publicznej przez obwieszczenie lub inny zwyczajowo przyjęty w danej miejscowości sposób publicznego ogłoszenia, jeśli przepis szczególny tak stanowi, w tych przypadkach zawiadomienie głoszenia bądź doręczenie uważa się za dokonane po upływie 14 dni od dnia publicznego ogłoszenia. W związku z powyższym strony niniejszego postępowania mogą zapoznać się z aktami sprawy, uzyskać wyjaśnienia w sprawie, składać uwagi i wnioski w budynku Urzędu Gminy w Osięcinach ul. I Armii Wojska Polskiego 14 </w:t>
      </w:r>
      <w:r>
        <w:rPr>
          <w:rFonts w:ascii="Times New Roman" w:hAnsi="Times New Roman" w:cs="Times New Roman"/>
          <w:sz w:val="24"/>
          <w:szCs w:val="24"/>
        </w:rPr>
        <w:br/>
        <w:t>w pokoju nr 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 w godzinach urzędowania (7:30-15:30).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Niniejsze zawiadomienie zostaje podane stronom i społeczeństwu do wiadomości poprzez: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wywieszenie na tablicy ogłoszeń w Urzędzie Gminy w Osięcinach;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zamieszczenie na stronie internetowej www.osieciny.pl – BIP - zakładka Ochrona Środowiska – 1. Decyzje środowiskowe;</w:t>
      </w:r>
    </w:p>
    <w:p w:rsidR="006954DC" w:rsidRDefault="006954DC" w:rsidP="00695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zamieszczenie w miejscu realizacji inwestycji poprzez wywieszenie obwieszczenia przez sołtysa sołectwa </w:t>
      </w:r>
      <w:r>
        <w:rPr>
          <w:rFonts w:ascii="Times New Roman" w:hAnsi="Times New Roman" w:cs="Times New Roman"/>
          <w:sz w:val="24"/>
          <w:szCs w:val="24"/>
        </w:rPr>
        <w:t>Szalonki.</w:t>
      </w: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4DC" w:rsidRDefault="006954DC" w:rsidP="006954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954DC" w:rsidRPr="000D51A0" w:rsidRDefault="006954DC" w:rsidP="006954DC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>Z up. Wójta Gminy Osięciny</w:t>
      </w:r>
    </w:p>
    <w:p w:rsidR="006954DC" w:rsidRPr="000D51A0" w:rsidRDefault="006954DC" w:rsidP="006954DC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6954DC" w:rsidRPr="000D51A0" w:rsidRDefault="006954DC" w:rsidP="006954DC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>mgr inż. Renata Ładzińska</w:t>
      </w:r>
    </w:p>
    <w:p w:rsidR="006954DC" w:rsidRPr="000D51A0" w:rsidRDefault="006954DC" w:rsidP="006954DC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inspektor</w:t>
      </w:r>
    </w:p>
    <w:p w:rsidR="003B4E5B" w:rsidRDefault="003B4E5B"/>
    <w:sectPr w:rsidR="003B4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4649D"/>
    <w:multiLevelType w:val="hybridMultilevel"/>
    <w:tmpl w:val="2304B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FA"/>
    <w:rsid w:val="000D51A0"/>
    <w:rsid w:val="003B4E5B"/>
    <w:rsid w:val="006954DC"/>
    <w:rsid w:val="00A8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4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54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4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5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0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2015-10-08T09:44:00Z</dcterms:created>
  <dcterms:modified xsi:type="dcterms:W3CDTF">2015-10-08T10:12:00Z</dcterms:modified>
</cp:coreProperties>
</file>